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8DF1" w14:textId="3000D66B" w:rsidR="00F876EC" w:rsidRDefault="00000000">
      <w:r>
        <w:t>REGULAMIN P</w:t>
      </w:r>
      <w:r w:rsidR="005F24C6">
        <w:t xml:space="preserve">ROMOCJI </w:t>
      </w:r>
      <w:r>
        <w:t xml:space="preserve"> „</w:t>
      </w:r>
      <w:r w:rsidR="005F24C6">
        <w:t>DAJ 5-TKĘ, ZYSKAJ PRZEGLĄD OKIEN</w:t>
      </w:r>
      <w:r>
        <w:t>”</w:t>
      </w:r>
    </w:p>
    <w:p w14:paraId="64971184" w14:textId="77777777" w:rsidR="00F876EC" w:rsidRDefault="00F876EC"/>
    <w:p w14:paraId="1287F349" w14:textId="77777777" w:rsidR="00F876EC" w:rsidRDefault="00000000">
      <w:r>
        <w:t>§1. Postanowienia ogólne</w:t>
      </w:r>
    </w:p>
    <w:p w14:paraId="048CF471" w14:textId="50CFCF1A" w:rsidR="00F876EC" w:rsidRDefault="00000000">
      <w:r>
        <w:t xml:space="preserve">1. Regulamin określa zasady korzystania z </w:t>
      </w:r>
      <w:r w:rsidR="005F24C6">
        <w:t>Promocji</w:t>
      </w:r>
      <w:r>
        <w:t xml:space="preserve"> „</w:t>
      </w:r>
      <w:r w:rsidR="005F24C6">
        <w:t>Daj 5-tkę, zyskaj przegląd</w:t>
      </w:r>
      <w:r>
        <w:t>” (dalej: „P</w:t>
      </w:r>
      <w:r w:rsidR="005F24C6">
        <w:t>romocja</w:t>
      </w:r>
      <w:r>
        <w:t>”) oferowanego przez IZOPLAST Sp. z o.o.</w:t>
      </w:r>
    </w:p>
    <w:p w14:paraId="2E8A3A04" w14:textId="1723794B" w:rsidR="00F876EC" w:rsidRDefault="00000000">
      <w:r>
        <w:t>2. P</w:t>
      </w:r>
      <w:r w:rsidR="005F24C6">
        <w:t>romocja</w:t>
      </w:r>
      <w:r>
        <w:t xml:space="preserve"> obejmuje jednorazowy, kompleksowy przegląd okien</w:t>
      </w:r>
      <w:r w:rsidR="005F24C6">
        <w:t xml:space="preserve"> (dalej: „Przegląd”)</w:t>
      </w:r>
      <w:r>
        <w:t xml:space="preserve"> przeprowadzany przez serwis IZOPLAST w okresie do 36 miesięcy od daty montażu stolarki okiennej.</w:t>
      </w:r>
    </w:p>
    <w:p w14:paraId="24730057" w14:textId="5E9F8056" w:rsidR="00571035" w:rsidRDefault="00571035">
      <w:r>
        <w:t xml:space="preserve">3. Promocja obowiązuje od </w:t>
      </w:r>
      <w:r w:rsidR="000270D3">
        <w:t>07</w:t>
      </w:r>
      <w:r>
        <w:t xml:space="preserve">.01.2026 do odwołania. </w:t>
      </w:r>
    </w:p>
    <w:p w14:paraId="07E07051" w14:textId="77777777" w:rsidR="00F876EC" w:rsidRDefault="00F876EC"/>
    <w:p w14:paraId="48418421" w14:textId="4F2EBA99" w:rsidR="00F876EC" w:rsidRDefault="00000000">
      <w:r>
        <w:t>§2. Warunki skorzystania z P</w:t>
      </w:r>
      <w:r w:rsidR="005F24C6">
        <w:t>romocji</w:t>
      </w:r>
    </w:p>
    <w:p w14:paraId="1476C261" w14:textId="5097331F" w:rsidR="00F876EC" w:rsidRDefault="00000000">
      <w:r>
        <w:t>1. P</w:t>
      </w:r>
      <w:r w:rsidR="005F24C6">
        <w:t>romocja</w:t>
      </w:r>
      <w:r>
        <w:t xml:space="preserve"> jest dostępny dla klientów, którzy spełnią następujące warunki:</w:t>
      </w:r>
    </w:p>
    <w:p w14:paraId="2B0BB54B" w14:textId="77777777" w:rsidR="00F876EC" w:rsidRDefault="00000000">
      <w:r>
        <w:t xml:space="preserve">   a) dokonają zakupu oraz montażu stolarki okiennej wykonanej przez IZOPLAST,</w:t>
      </w:r>
    </w:p>
    <w:p w14:paraId="7B36BE9B" w14:textId="77777777" w:rsidR="00F876EC" w:rsidRDefault="00000000">
      <w:r>
        <w:t xml:space="preserve">   b) w terminie 30 dni od daty montażu opublikują pozytywną opinię (ocena 5 gwiazdek),</w:t>
      </w:r>
    </w:p>
    <w:p w14:paraId="7E3B41A2" w14:textId="77777777" w:rsidR="00F876EC" w:rsidRDefault="00000000">
      <w:r>
        <w:t xml:space="preserve">   c) prześlą link do wystawionej opinii lub zrzut ekranu potwierdzający jej publikację na adres: serwis@izoplast.pl.</w:t>
      </w:r>
    </w:p>
    <w:p w14:paraId="4251D179" w14:textId="52F1A904" w:rsidR="00F876EC" w:rsidRDefault="00000000">
      <w:r>
        <w:t>2. Za prawidłowe uznaje się opinie wystawione w publicznie dostępnych serwisach opiniotwórczych</w:t>
      </w:r>
      <w:r w:rsidR="005F24C6">
        <w:t xml:space="preserve"> (np. Wizytówka Google)</w:t>
      </w:r>
    </w:p>
    <w:p w14:paraId="57DDDEE8" w14:textId="77777777" w:rsidR="00F876EC" w:rsidRDefault="00000000">
      <w:r>
        <w:t>3. Zgłoszenie otrzymania Pakietu uważa się za skuteczne po potwierdzeniu zgodności opinii z warunkami przez IZOPLAST.</w:t>
      </w:r>
    </w:p>
    <w:p w14:paraId="75BD3CD9" w14:textId="77777777" w:rsidR="00F876EC" w:rsidRDefault="00F876EC"/>
    <w:p w14:paraId="77D4577A" w14:textId="77F071AF" w:rsidR="00F876EC" w:rsidRDefault="00000000">
      <w:r>
        <w:t>§3. Zakres P</w:t>
      </w:r>
      <w:r w:rsidR="005F24C6">
        <w:t>romocji</w:t>
      </w:r>
    </w:p>
    <w:p w14:paraId="282CCCE5" w14:textId="7546A780" w:rsidR="00F876EC" w:rsidRDefault="00000000">
      <w:r>
        <w:t>1. P</w:t>
      </w:r>
      <w:r w:rsidR="005F24C6">
        <w:t>rzegląd</w:t>
      </w:r>
      <w:r>
        <w:t xml:space="preserve"> obejmuje:</w:t>
      </w:r>
    </w:p>
    <w:p w14:paraId="4083D289" w14:textId="77777777" w:rsidR="006405E4" w:rsidRPr="006405E4" w:rsidRDefault="006405E4" w:rsidP="006405E4">
      <w:pPr>
        <w:numPr>
          <w:ilvl w:val="0"/>
          <w:numId w:val="10"/>
        </w:numPr>
        <w:rPr>
          <w:lang w:val="pl-PL"/>
        </w:rPr>
      </w:pPr>
      <w:r w:rsidRPr="006405E4">
        <w:rPr>
          <w:lang w:val="pl-PL"/>
        </w:rPr>
        <w:t>sprawdzenie stanu technicznego wszystkich elementów składowych stolarki okiennej,</w:t>
      </w:r>
    </w:p>
    <w:p w14:paraId="1C30AFBB" w14:textId="77777777" w:rsidR="006405E4" w:rsidRPr="006405E4" w:rsidRDefault="006405E4" w:rsidP="006405E4">
      <w:pPr>
        <w:numPr>
          <w:ilvl w:val="0"/>
          <w:numId w:val="10"/>
        </w:numPr>
        <w:rPr>
          <w:lang w:val="pl-PL"/>
        </w:rPr>
      </w:pPr>
      <w:r w:rsidRPr="006405E4">
        <w:rPr>
          <w:lang w:val="pl-PL"/>
        </w:rPr>
        <w:t>likwidację drobnych rys na profilach,</w:t>
      </w:r>
    </w:p>
    <w:p w14:paraId="12D26A3C" w14:textId="77777777" w:rsidR="006405E4" w:rsidRPr="006405E4" w:rsidRDefault="006405E4" w:rsidP="006405E4">
      <w:pPr>
        <w:numPr>
          <w:ilvl w:val="0"/>
          <w:numId w:val="10"/>
        </w:numPr>
        <w:rPr>
          <w:lang w:val="pl-PL"/>
        </w:rPr>
      </w:pPr>
      <w:r w:rsidRPr="006405E4">
        <w:rPr>
          <w:lang w:val="pl-PL"/>
        </w:rPr>
        <w:t>regulację i konserwację okuć,</w:t>
      </w:r>
    </w:p>
    <w:p w14:paraId="2D423659" w14:textId="77777777" w:rsidR="006405E4" w:rsidRPr="006405E4" w:rsidRDefault="006405E4" w:rsidP="006405E4">
      <w:pPr>
        <w:numPr>
          <w:ilvl w:val="0"/>
          <w:numId w:val="10"/>
        </w:numPr>
        <w:rPr>
          <w:lang w:val="pl-PL"/>
        </w:rPr>
      </w:pPr>
      <w:r w:rsidRPr="006405E4">
        <w:rPr>
          <w:lang w:val="pl-PL"/>
        </w:rPr>
        <w:t>przesmarowanie uszczelek specjalnym preparatem ochronnym,</w:t>
      </w:r>
    </w:p>
    <w:p w14:paraId="602BB0CC" w14:textId="77777777" w:rsidR="006405E4" w:rsidRDefault="006405E4" w:rsidP="006405E4">
      <w:pPr>
        <w:numPr>
          <w:ilvl w:val="0"/>
          <w:numId w:val="10"/>
        </w:numPr>
        <w:rPr>
          <w:lang w:val="pl-PL"/>
        </w:rPr>
      </w:pPr>
      <w:r w:rsidRPr="006405E4">
        <w:rPr>
          <w:lang w:val="pl-PL"/>
        </w:rPr>
        <w:t>sprawdzenie szczelności szyb.</w:t>
      </w:r>
    </w:p>
    <w:p w14:paraId="72734656" w14:textId="77777777" w:rsidR="006405E4" w:rsidRPr="006405E4" w:rsidRDefault="006405E4" w:rsidP="006405E4">
      <w:pPr>
        <w:ind w:left="720"/>
        <w:rPr>
          <w:lang w:val="pl-PL"/>
        </w:rPr>
      </w:pPr>
    </w:p>
    <w:p w14:paraId="239BB4AB" w14:textId="45253E24" w:rsidR="00F876EC" w:rsidRDefault="00000000">
      <w:r>
        <w:t>2. P</w:t>
      </w:r>
      <w:r w:rsidR="005F24C6">
        <w:t>rzegląd</w:t>
      </w:r>
      <w:r>
        <w:t xml:space="preserve"> nie obejmuje:</w:t>
      </w:r>
    </w:p>
    <w:p w14:paraId="276ED2A6" w14:textId="77777777" w:rsidR="00F876EC" w:rsidRDefault="00000000">
      <w:r>
        <w:t xml:space="preserve">   a) napraw mechanicznych wynikających z uszkodzeń z winy użytkownika,</w:t>
      </w:r>
    </w:p>
    <w:p w14:paraId="6193EB91" w14:textId="77777777" w:rsidR="00F876EC" w:rsidRDefault="00000000">
      <w:r>
        <w:t xml:space="preserve">   b) wymiany elementów zużytych, uszkodzonych lub brakujących,</w:t>
      </w:r>
    </w:p>
    <w:p w14:paraId="02C0FB89" w14:textId="77777777" w:rsidR="00F876EC" w:rsidRDefault="00000000">
      <w:r>
        <w:t xml:space="preserve">   c) usług wykraczających poza standardowy przegląd.</w:t>
      </w:r>
    </w:p>
    <w:p w14:paraId="407E72CA" w14:textId="77777777" w:rsidR="00F876EC" w:rsidRDefault="00F876EC"/>
    <w:p w14:paraId="4E0675D1" w14:textId="77777777" w:rsidR="00F876EC" w:rsidRDefault="00000000">
      <w:r>
        <w:t>§4. Realizacja przeglądu</w:t>
      </w:r>
    </w:p>
    <w:p w14:paraId="68E2B9E0" w14:textId="22B79BF3" w:rsidR="00F876EC" w:rsidRDefault="00000000">
      <w:r>
        <w:t>1. Przegląd w ramach P</w:t>
      </w:r>
      <w:r w:rsidR="005F24C6">
        <w:t>romocji</w:t>
      </w:r>
      <w:r>
        <w:t xml:space="preserve"> może zostać wykonany jednorazowo, w dowolnym momencie w okresie do 36 miesięcy od daty montażu.</w:t>
      </w:r>
    </w:p>
    <w:p w14:paraId="5D01B63E" w14:textId="77777777" w:rsidR="00F876EC" w:rsidRDefault="00000000">
      <w:r>
        <w:t>2. Termin przeglądu ustalany jest indywidualnie zgodnie z dostępnością serwisu.</w:t>
      </w:r>
    </w:p>
    <w:p w14:paraId="25B949A2" w14:textId="751E972F" w:rsidR="00F876EC" w:rsidRDefault="006405E4">
      <w:r>
        <w:t>3. Przegląd wykonywany jest wyłącznie w lokalizacji montażu okien.</w:t>
      </w:r>
    </w:p>
    <w:p w14:paraId="504A8EE9" w14:textId="77777777" w:rsidR="00F876EC" w:rsidRDefault="00F876EC"/>
    <w:p w14:paraId="57597049" w14:textId="55506BD8" w:rsidR="00F876EC" w:rsidRDefault="00000000">
      <w:r>
        <w:t>§5. Wygaśnięcie prawa do skorzystania z P</w:t>
      </w:r>
      <w:r w:rsidR="005F24C6">
        <w:t>romocji</w:t>
      </w:r>
    </w:p>
    <w:p w14:paraId="1D359316" w14:textId="77777777" w:rsidR="00F876EC" w:rsidRDefault="00000000">
      <w:r>
        <w:t>Prawo wygasa w przypadku:</w:t>
      </w:r>
    </w:p>
    <w:p w14:paraId="2B58826B" w14:textId="77777777" w:rsidR="00F876EC" w:rsidRDefault="00000000">
      <w:r>
        <w:t>1. Braku opublikowania opinii w wymaganym terminie,</w:t>
      </w:r>
    </w:p>
    <w:p w14:paraId="7D900B06" w14:textId="77777777" w:rsidR="00F876EC" w:rsidRDefault="00000000">
      <w:r>
        <w:t>2. Braku przesłania linku lub zrzutu ekranu w ciągu 30 dni od montażu,</w:t>
      </w:r>
    </w:p>
    <w:p w14:paraId="1A03E250" w14:textId="77777777" w:rsidR="00F876EC" w:rsidRDefault="00000000">
      <w:r>
        <w:t>3. Usunięcia lub zmiany opinii obniżającej ocenę przed wykonaniem przeglądu,</w:t>
      </w:r>
    </w:p>
    <w:p w14:paraId="220DD7BA" w14:textId="22D976A2" w:rsidR="00F876EC" w:rsidRDefault="00000000">
      <w:r>
        <w:t>4. Upływu 36 miesięcy od montażu bez zgłoszenia chęci skorzystania z P</w:t>
      </w:r>
      <w:r w:rsidR="005F24C6">
        <w:t>rzeglądu</w:t>
      </w:r>
      <w:r>
        <w:t>.</w:t>
      </w:r>
    </w:p>
    <w:p w14:paraId="0819CB0C" w14:textId="77777777" w:rsidR="00F876EC" w:rsidRDefault="00F876EC"/>
    <w:p w14:paraId="608F41FB" w14:textId="77777777" w:rsidR="00F876EC" w:rsidRDefault="00000000">
      <w:r>
        <w:t>§6. Postanowienia końcowe</w:t>
      </w:r>
    </w:p>
    <w:p w14:paraId="72E323FB" w14:textId="6D4CA967" w:rsidR="00F876EC" w:rsidRDefault="00000000">
      <w:r>
        <w:t>1. IZOPLAST zastrzega sobie prawo do zmiany regulaminu, bez naruszenia praw klientów, którzy już nabyli uprawnienie do P</w:t>
      </w:r>
      <w:r w:rsidR="005F24C6">
        <w:t>romocji</w:t>
      </w:r>
      <w:r>
        <w:t>.</w:t>
      </w:r>
    </w:p>
    <w:p w14:paraId="0EE8404F" w14:textId="77777777" w:rsidR="00F876EC" w:rsidRDefault="00000000">
      <w:r>
        <w:t>2. W sprawach nieuregulowanych zastosowanie mają przepisy prawa polskiego.</w:t>
      </w:r>
    </w:p>
    <w:p w14:paraId="03B4EAC8" w14:textId="77777777" w:rsidR="00F876EC" w:rsidRDefault="00F876EC"/>
    <w:sectPr w:rsidR="00F876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DCECFC"/>
    <w:multiLevelType w:val="hybridMultilevel"/>
    <w:tmpl w:val="FFFFFFFF"/>
    <w:lvl w:ilvl="0" w:tplc="7100E8F4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19A13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B51D9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05D733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FE9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CC8C28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DBB435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2643C8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5ECCB6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 w16cid:durableId="2012220871">
    <w:abstractNumId w:val="8"/>
  </w:num>
  <w:num w:numId="2" w16cid:durableId="1283608321">
    <w:abstractNumId w:val="6"/>
  </w:num>
  <w:num w:numId="3" w16cid:durableId="1904565200">
    <w:abstractNumId w:val="5"/>
  </w:num>
  <w:num w:numId="4" w16cid:durableId="2031295683">
    <w:abstractNumId w:val="4"/>
  </w:num>
  <w:num w:numId="5" w16cid:durableId="818153946">
    <w:abstractNumId w:val="7"/>
  </w:num>
  <w:num w:numId="6" w16cid:durableId="780145670">
    <w:abstractNumId w:val="3"/>
  </w:num>
  <w:num w:numId="7" w16cid:durableId="237323496">
    <w:abstractNumId w:val="2"/>
  </w:num>
  <w:num w:numId="8" w16cid:durableId="1728995667">
    <w:abstractNumId w:val="1"/>
  </w:num>
  <w:num w:numId="9" w16cid:durableId="1050112275">
    <w:abstractNumId w:val="0"/>
  </w:num>
  <w:num w:numId="10" w16cid:durableId="17462266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0D3"/>
    <w:rsid w:val="00034616"/>
    <w:rsid w:val="0006063C"/>
    <w:rsid w:val="00087332"/>
    <w:rsid w:val="0015074B"/>
    <w:rsid w:val="0029639D"/>
    <w:rsid w:val="00326F90"/>
    <w:rsid w:val="00571035"/>
    <w:rsid w:val="005F24C6"/>
    <w:rsid w:val="006405E4"/>
    <w:rsid w:val="00700864"/>
    <w:rsid w:val="008F6763"/>
    <w:rsid w:val="00AA1D8D"/>
    <w:rsid w:val="00B47730"/>
    <w:rsid w:val="00CB0664"/>
    <w:rsid w:val="00E30FA5"/>
    <w:rsid w:val="00F876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86FD5"/>
  <w14:defaultImageDpi w14:val="300"/>
  <w15:docId w15:val="{21A6E51A-FDDD-46FC-955A-D9C217C0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Agata IZOPLAST</cp:lastModifiedBy>
  <cp:revision>4</cp:revision>
  <dcterms:created xsi:type="dcterms:W3CDTF">2025-12-01T13:19:00Z</dcterms:created>
  <dcterms:modified xsi:type="dcterms:W3CDTF">2025-12-23T12:48:00Z</dcterms:modified>
  <cp:category/>
</cp:coreProperties>
</file>